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68149DB8" w:rsidR="00F92268" w:rsidRPr="00586453" w:rsidRDefault="00586453" w:rsidP="00586453">
            <w:pPr>
              <w:pStyle w:val="RefTableHeader"/>
            </w:pPr>
            <w:r w:rsidRPr="00586453">
              <w:t>5670-A</w:t>
            </w:r>
          </w:p>
        </w:tc>
      </w:tr>
    </w:tbl>
    <w:p w14:paraId="74FBA5B4" w14:textId="77777777" w:rsidR="00051356" w:rsidRDefault="00051356" w:rsidP="00A672B3">
      <w:pPr>
        <w:pStyle w:val="BodyText"/>
        <w:rPr>
          <w:b/>
          <w:bCs/>
          <w:sz w:val="16"/>
          <w:szCs w:val="16"/>
        </w:rPr>
        <w:sectPr w:rsidR="00051356" w:rsidSect="00C16612">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99"/>
        </w:sectPr>
      </w:pPr>
    </w:p>
    <w:p w14:paraId="3F4DE49F" w14:textId="0F008164" w:rsidR="004B15BB" w:rsidRPr="006C1EC3" w:rsidRDefault="006C1EC3" w:rsidP="007E5C16">
      <w:pPr>
        <w:pStyle w:val="Heading1"/>
      </w:pPr>
      <w:r w:rsidRPr="006C1EC3">
        <w:t>Specialty Guideline Management</w:t>
      </w:r>
      <w:r w:rsidR="0045790D" w:rsidRPr="00BD1CC1">
        <w:br/>
      </w:r>
      <w:proofErr w:type="spellStart"/>
      <w:r w:rsidRPr="006C1EC3">
        <w:t>Elahere</w:t>
      </w:r>
      <w:proofErr w:type="spellEnd"/>
    </w:p>
    <w:p w14:paraId="78861C92" w14:textId="69E6C730" w:rsidR="00203468" w:rsidRPr="00BD1CC1" w:rsidRDefault="00C64534" w:rsidP="008E0F0D">
      <w:pPr>
        <w:pStyle w:val="Heading2"/>
      </w:pPr>
      <w:r w:rsidRPr="00BD1CC1">
        <w:t xml:space="preserve">Products Referenced by this </w:t>
      </w:r>
      <w:r w:rsidR="00501602" w:rsidRPr="00BD1CC1">
        <w:t>Document</w:t>
      </w:r>
    </w:p>
    <w:p w14:paraId="5455152B" w14:textId="76BAF107" w:rsidR="008E0F0D"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CB29B2" w:rsidRPr="00CB29B2">
        <w:t>Over</w:t>
      </w:r>
      <w:r w:rsidR="000862D7">
        <w:t>-</w:t>
      </w:r>
      <w:r w:rsidR="00CB29B2" w:rsidRPr="00CB29B2">
        <w:t>the</w:t>
      </w:r>
      <w:r w:rsidR="000862D7">
        <w:t>-</w:t>
      </w:r>
      <w:r w:rsidR="00CB29B2" w:rsidRPr="00CB29B2">
        <w:t>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trPr>
          <w:cantSplit/>
        </w:trPr>
        <w:tc>
          <w:tcPr>
            <w:tcW w:w="5265" w:type="dxa"/>
          </w:tcPr>
          <w:p w14:paraId="4DED0C9B" w14:textId="77C1E9BA" w:rsidR="005B4D7C" w:rsidRPr="00BD1CC1" w:rsidRDefault="004D3884">
            <w:pPr>
              <w:pStyle w:val="TableDataUnpadded"/>
            </w:pPr>
            <w:r w:rsidRPr="004D3884">
              <w:t>Elahere</w:t>
            </w:r>
          </w:p>
        </w:tc>
        <w:tc>
          <w:tcPr>
            <w:tcW w:w="5595" w:type="dxa"/>
          </w:tcPr>
          <w:p w14:paraId="1A09710D" w14:textId="2A6C5262" w:rsidR="005B4D7C" w:rsidRPr="00BD1CC1" w:rsidRDefault="004D3884">
            <w:pPr>
              <w:pStyle w:val="TableDataUnpadded"/>
            </w:pPr>
            <w:r w:rsidRPr="004D3884">
              <w:t>mirvetuximab soravtansine-gynx</w:t>
            </w:r>
          </w:p>
        </w:tc>
      </w:tr>
    </w:tbl>
    <w:p w14:paraId="14CE6108" w14:textId="18D1D3F8" w:rsidR="00FC1AAD" w:rsidRDefault="00ED052F" w:rsidP="00AA2A94">
      <w:pPr>
        <w:pStyle w:val="Heading2"/>
        <w:tabs>
          <w:tab w:val="left" w:pos="9540"/>
        </w:tabs>
      </w:pPr>
      <w:r>
        <w:t>Indications</w:t>
      </w:r>
    </w:p>
    <w:p w14:paraId="50EC98A6" w14:textId="1FA90062" w:rsidR="009E6031" w:rsidRPr="009E6031" w:rsidRDefault="009E6031" w:rsidP="009E6031">
      <w:pPr>
        <w:pStyle w:val="BodyText"/>
      </w:pPr>
      <w:r w:rsidRPr="008D1D8B">
        <w:t>The indications below including FDA-approved indications and compendial uses are considered a covered benefit provided that all the approval criteria are met and the member has no exclusions to the prescribed therapy.</w:t>
      </w:r>
    </w:p>
    <w:p w14:paraId="134B5687" w14:textId="7E480AD6" w:rsidR="00ED052F" w:rsidRPr="00BD1CC1" w:rsidRDefault="00ED052F" w:rsidP="00ED052F">
      <w:pPr>
        <w:pStyle w:val="Heading3"/>
        <w:keepNext w:val="0"/>
      </w:pPr>
      <w:r w:rsidRPr="00BD1CC1">
        <w:t>FDA-approved Indications</w:t>
      </w:r>
    </w:p>
    <w:p w14:paraId="4C434745" w14:textId="486F5DC8" w:rsidR="00ED052F" w:rsidRDefault="009E6031" w:rsidP="009E6031">
      <w:pPr>
        <w:pStyle w:val="BodyText"/>
      </w:pPr>
      <w:r w:rsidRPr="009E6031">
        <w:t>Elahere is indicated for the treatment of adult patients with folate receptor-alpha positive, platinum-resistant epithelial ovarian, fallopian tube, or primary peritoneal cancer, who have received one to three prior systemic treatment regimens.</w:t>
      </w:r>
    </w:p>
    <w:p w14:paraId="10C04600" w14:textId="77777777" w:rsidR="009E6031" w:rsidRPr="008D1D8B" w:rsidRDefault="009E6031" w:rsidP="009E6031">
      <w:pPr>
        <w:pStyle w:val="BodyText"/>
      </w:pPr>
      <w:r w:rsidRPr="008D1D8B">
        <w:t>All other indications are considered expe</w:t>
      </w:r>
      <w:r>
        <w:t>rimental/investigational and</w:t>
      </w:r>
      <w:r w:rsidRPr="008D1D8B">
        <w:t xml:space="preserve"> not </w:t>
      </w:r>
      <w:r>
        <w:t>medically necessary</w:t>
      </w:r>
      <w:r w:rsidRPr="008D1D8B">
        <w:t>.</w:t>
      </w:r>
    </w:p>
    <w:p w14:paraId="36381B6D" w14:textId="0C091381" w:rsidR="000D2496" w:rsidRPr="00BD1CC1" w:rsidRDefault="000D2496" w:rsidP="000D2496">
      <w:pPr>
        <w:pStyle w:val="Heading2"/>
      </w:pPr>
      <w:r w:rsidRPr="00BD1CC1">
        <w:t>Documentation</w:t>
      </w:r>
    </w:p>
    <w:p w14:paraId="16EA12B6" w14:textId="77777777" w:rsidR="009E6031" w:rsidRPr="009E6031" w:rsidRDefault="009E6031" w:rsidP="009E6031">
      <w:pPr>
        <w:pStyle w:val="BodyText"/>
      </w:pPr>
      <w:r w:rsidRPr="009E6031">
        <w:t xml:space="preserve">Submission of the following information is necessary to initiate the prior authorization review: </w:t>
      </w:r>
    </w:p>
    <w:p w14:paraId="2CDC89F7" w14:textId="77777777" w:rsidR="009E6031" w:rsidRPr="009E6031" w:rsidRDefault="009E6031" w:rsidP="009E6031">
      <w:pPr>
        <w:pStyle w:val="BodyText"/>
      </w:pPr>
      <w:r w:rsidRPr="009E6031">
        <w:t>Documentation of testing or laboratory results confirming folate receptor-alpha status, where applicable.</w:t>
      </w:r>
    </w:p>
    <w:p w14:paraId="50A38FBA" w14:textId="60D03D80" w:rsidR="00FE0C63" w:rsidRDefault="00685107" w:rsidP="00E050E1">
      <w:pPr>
        <w:pStyle w:val="Heading2"/>
      </w:pPr>
      <w:r>
        <w:lastRenderedPageBreak/>
        <w:t>Coverage Criteria</w:t>
      </w:r>
    </w:p>
    <w:p w14:paraId="1E2F81E7" w14:textId="32DA5DAA" w:rsidR="009E6031" w:rsidRPr="009E6031" w:rsidRDefault="009E6031" w:rsidP="009E6031">
      <w:pPr>
        <w:pStyle w:val="Heading3"/>
      </w:pPr>
      <w:r w:rsidRPr="009E6031">
        <w:t>Epithelial Ovarian, Fallopian Tube, or Primary Peritoneal Cancer</w:t>
      </w:r>
    </w:p>
    <w:p w14:paraId="098E8F27" w14:textId="0F952A56" w:rsidR="00FE0C63" w:rsidRPr="009E6031" w:rsidRDefault="009E6031" w:rsidP="009E6031">
      <w:pPr>
        <w:pStyle w:val="BodyText"/>
      </w:pPr>
      <w:r w:rsidRPr="009E6031">
        <w:t>Authorization of 12 months may be granted for treatment of epithelial ovarian, fallopian tube, or primary peritoneal cancer as a single agent or in combination with bevacizumab when all of the following criteria are met:</w:t>
      </w:r>
    </w:p>
    <w:p w14:paraId="3DFDBCF6" w14:textId="7F5CCCC3" w:rsidR="00FE0C63" w:rsidRPr="009E6031" w:rsidRDefault="009E6031" w:rsidP="009E6031">
      <w:pPr>
        <w:pStyle w:val="ListParagraph"/>
      </w:pPr>
      <w:r w:rsidRPr="009E6031">
        <w:t>Member has folate receptor-alpha positive disease</w:t>
      </w:r>
    </w:p>
    <w:p w14:paraId="607A2F65" w14:textId="77777777" w:rsidR="009E6031" w:rsidRPr="009E6031" w:rsidRDefault="009E6031" w:rsidP="009E6031">
      <w:pPr>
        <w:pStyle w:val="ListParagraph"/>
      </w:pPr>
      <w:r w:rsidRPr="009E6031">
        <w:t xml:space="preserve">Member has platinum-resistant disease </w:t>
      </w:r>
    </w:p>
    <w:p w14:paraId="4A791BD1" w14:textId="77777777" w:rsidR="009E6031" w:rsidRPr="009E6031" w:rsidRDefault="009E6031" w:rsidP="009E6031">
      <w:pPr>
        <w:pStyle w:val="ListParagraph"/>
      </w:pPr>
      <w:r w:rsidRPr="009E6031">
        <w:t>Member has received at least one prior systemic therapy</w:t>
      </w:r>
    </w:p>
    <w:p w14:paraId="3A643EC3" w14:textId="5E0883FD" w:rsidR="00A501AC" w:rsidRPr="00BD1CC1" w:rsidRDefault="00A501AC" w:rsidP="00A501AC">
      <w:pPr>
        <w:pStyle w:val="Heading2"/>
      </w:pPr>
      <w:r w:rsidRPr="00BD1CC1">
        <w:t>Continuation of Therapy</w:t>
      </w:r>
    </w:p>
    <w:p w14:paraId="32C8905D" w14:textId="33708A4D" w:rsidR="00A501AC" w:rsidRPr="009E6031" w:rsidRDefault="009E6031" w:rsidP="009E6031">
      <w:pPr>
        <w:pStyle w:val="BodyText"/>
      </w:pPr>
      <w:r w:rsidRPr="009E6031">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5F03BDB1" w:rsidR="00FF66BF" w:rsidRPr="008D1B34" w:rsidRDefault="00FF66BF" w:rsidP="00FF66BF">
      <w:pPr>
        <w:pStyle w:val="Heading2"/>
      </w:pPr>
      <w:bookmarkStart w:id="0" w:name="S2.2"/>
      <w:bookmarkStart w:id="1" w:name="section-2.2"/>
      <w:bookmarkStart w:id="2" w:name="section-2.2.1"/>
      <w:bookmarkStart w:id="3" w:name="section-2.2.2"/>
      <w:bookmarkEnd w:id="0"/>
      <w:bookmarkEnd w:id="1"/>
      <w:bookmarkEnd w:id="2"/>
      <w:bookmarkEnd w:id="3"/>
      <w:r w:rsidRPr="008D1B34">
        <w:t>References</w:t>
      </w:r>
    </w:p>
    <w:p w14:paraId="4807C351" w14:textId="655E1BD6" w:rsidR="009E6031" w:rsidRPr="002D3C5E" w:rsidRDefault="009E6031" w:rsidP="009E6031">
      <w:pPr>
        <w:pStyle w:val="ReferenceOrdered"/>
        <w:rPr>
          <w:lang w:val="de-AT"/>
        </w:rPr>
      </w:pPr>
      <w:r w:rsidRPr="002D3C5E">
        <w:rPr>
          <w:lang w:val="de-AT"/>
        </w:rPr>
        <w:t xml:space="preserve">Elahere [package insert]. Waltham, MA: ImmunoGen, Inc.; </w:t>
      </w:r>
      <w:r w:rsidR="00373265">
        <w:rPr>
          <w:lang w:val="de-AT"/>
        </w:rPr>
        <w:t>March</w:t>
      </w:r>
      <w:r w:rsidR="00373265" w:rsidRPr="002D3C5E">
        <w:rPr>
          <w:lang w:val="de-AT"/>
        </w:rPr>
        <w:t xml:space="preserve"> 202</w:t>
      </w:r>
      <w:r w:rsidR="00373265">
        <w:rPr>
          <w:lang w:val="de-AT"/>
        </w:rPr>
        <w:t>4</w:t>
      </w:r>
      <w:r w:rsidRPr="002D3C5E">
        <w:rPr>
          <w:lang w:val="de-AT"/>
        </w:rPr>
        <w:t>.</w:t>
      </w:r>
    </w:p>
    <w:p w14:paraId="47E1A10C" w14:textId="10343B7B" w:rsidR="00C44990" w:rsidRPr="00AA1E6A" w:rsidRDefault="009E6031" w:rsidP="0038604A">
      <w:pPr>
        <w:pStyle w:val="ReferenceOrdered"/>
      </w:pPr>
      <w:r w:rsidRPr="009E6031">
        <w:t xml:space="preserve">The NCCN Drugs &amp; Biologics Compendium® © 2024 National Comprehensive Cancer Network, Inc. https://www.nccn.org. Accessed </w:t>
      </w:r>
      <w:r w:rsidR="00373265">
        <w:t>August</w:t>
      </w:r>
      <w:r w:rsidR="00373265" w:rsidRPr="009E6031">
        <w:t xml:space="preserve"> 2</w:t>
      </w:r>
      <w:r w:rsidR="00373265">
        <w:t>1</w:t>
      </w:r>
      <w:r w:rsidRPr="009E6031">
        <w:t>, 2024.</w:t>
      </w:r>
    </w:p>
    <w:sectPr w:rsidR="00C44990" w:rsidRPr="00AA1E6A" w:rsidSect="007817C6">
      <w:type w:val="continuous"/>
      <w:pgSz w:w="12240" w:h="15840" w:code="1"/>
      <w:pgMar w:top="900" w:right="720" w:bottom="990" w:left="720" w:header="720" w:footer="720"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79335" w14:textId="77777777" w:rsidR="00FF776F" w:rsidRDefault="00FF776F">
      <w:r>
        <w:separator/>
      </w:r>
    </w:p>
  </w:endnote>
  <w:endnote w:type="continuationSeparator" w:id="0">
    <w:p w14:paraId="4B6A46AF" w14:textId="77777777" w:rsidR="00FF776F" w:rsidRDefault="00FF776F">
      <w:r>
        <w:continuationSeparator/>
      </w:r>
    </w:p>
  </w:endnote>
  <w:endnote w:type="continuationNotice" w:id="1">
    <w:p w14:paraId="28F52B90" w14:textId="77777777" w:rsidR="00FF776F" w:rsidRDefault="00FF77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2B364A2E"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862D7" w:rsidRPr="000862D7">
      <w:rPr>
        <w:rFonts w:cs="Arial"/>
        <w:noProof/>
        <w:sz w:val="16"/>
        <w:szCs w:val="16"/>
      </w:rPr>
      <w:t>Elahere</w:t>
    </w:r>
    <w:r w:rsidR="000862D7">
      <w:rPr>
        <w:rFonts w:cs="Arial"/>
        <w:noProof/>
        <w:snapToGrid w:val="0"/>
        <w:color w:val="000000"/>
        <w:sz w:val="16"/>
        <w:szCs w:val="16"/>
      </w:rPr>
      <w:t xml:space="preserve"> SGM 5670-A</w:t>
    </w:r>
    <w:r w:rsidR="000862D7" w:rsidRPr="000862D7">
      <w:rPr>
        <w:rFonts w:cs="Arial"/>
        <w:noProof/>
        <w:sz w:val="16"/>
        <w:szCs w:val="16"/>
      </w:rPr>
      <w:t xml:space="preserve"> P2024</w:t>
    </w:r>
    <w:r w:rsidR="000862D7">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5CC893F6"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29A8E44A" w:rsidR="00F75C81" w:rsidRPr="00AA1E6A" w:rsidRDefault="00C36B72" w:rsidP="000862D7">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E5E4340"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9453F7" w:rsidRPr="009453F7">
      <w:rPr>
        <w:rFonts w:cs="Arial"/>
        <w:noProof/>
        <w:sz w:val="16"/>
        <w:szCs w:val="16"/>
      </w:rPr>
      <w:t>Elahere</w:t>
    </w:r>
    <w:r w:rsidR="009453F7">
      <w:rPr>
        <w:rFonts w:cs="Arial"/>
        <w:noProof/>
        <w:snapToGrid w:val="0"/>
        <w:color w:val="000000"/>
        <w:sz w:val="16"/>
        <w:szCs w:val="16"/>
      </w:rPr>
      <w:t xml:space="preserve"> SGM 5670-A</w:t>
    </w:r>
    <w:r w:rsidR="009453F7" w:rsidRPr="009453F7">
      <w:rPr>
        <w:rFonts w:cs="Arial"/>
        <w:noProof/>
        <w:sz w:val="16"/>
        <w:szCs w:val="16"/>
      </w:rPr>
      <w:t xml:space="preserve"> P2024</w:t>
    </w:r>
    <w:r w:rsidR="009453F7">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7A240277"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31ABACC0" w:rsidR="00ED04EC" w:rsidRPr="00F50D98" w:rsidRDefault="00F50D98" w:rsidP="00373265">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B0BDA" w14:textId="77777777" w:rsidR="00FF776F" w:rsidRDefault="00FF776F">
      <w:r>
        <w:separator/>
      </w:r>
    </w:p>
  </w:footnote>
  <w:footnote w:type="continuationSeparator" w:id="0">
    <w:p w14:paraId="6796A187" w14:textId="77777777" w:rsidR="00FF776F" w:rsidRDefault="00FF776F">
      <w:r>
        <w:continuationSeparator/>
      </w:r>
    </w:p>
  </w:footnote>
  <w:footnote w:type="continuationNotice" w:id="1">
    <w:p w14:paraId="091593B9" w14:textId="77777777" w:rsidR="00FF776F" w:rsidRDefault="00FF77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586453">
          <w:pPr>
            <w:pStyle w:val="RefTableData"/>
          </w:pPr>
          <w:r w:rsidRPr="00AA1E6A">
            <w:t>Reference number(s)</w:t>
          </w:r>
        </w:p>
      </w:tc>
    </w:tr>
    <w:tr w:rsidR="00ED04EC" w:rsidRPr="00ED04EC" w14:paraId="703C6588" w14:textId="77777777">
      <w:trPr>
        <w:trHeight w:val="378"/>
        <w:jc w:val="right"/>
      </w:trPr>
      <w:tc>
        <w:tcPr>
          <w:tcW w:w="1854" w:type="dxa"/>
          <w:hideMark/>
        </w:tcPr>
        <w:p w14:paraId="51CE3E64" w14:textId="187558E6" w:rsidR="00ED04EC" w:rsidRPr="004C7F1D" w:rsidRDefault="00586453" w:rsidP="00586453">
          <w:pPr>
            <w:pStyle w:val="RefTableHeader"/>
          </w:pPr>
          <w:r w:rsidRPr="00586453">
            <w:t>5670-A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6280636"/>
    <w:multiLevelType w:val="hybridMultilevel"/>
    <w:tmpl w:val="634A8EC6"/>
    <w:lvl w:ilvl="0" w:tplc="9D16F11A">
      <w:start w:val="1"/>
      <w:numFmt w:val="upperLetter"/>
      <w:lvlText w:val="%1."/>
      <w:lvlJc w:val="left"/>
      <w:pPr>
        <w:ind w:left="1080" w:hanging="360"/>
      </w:pPr>
      <w:rPr>
        <w:rFonts w:ascii="Arial" w:eastAsia="Times New Roman" w:hAnsi="Arial" w:cs="Arial"/>
        <w:color w:val="auto"/>
      </w:rPr>
    </w:lvl>
    <w:lvl w:ilvl="1" w:tplc="D64A6F08">
      <w:start w:val="1"/>
      <w:numFmt w:val="decimal"/>
      <w:lvlText w:val="%2."/>
      <w:lvlJc w:val="left"/>
      <w:pPr>
        <w:ind w:left="1440" w:hanging="360"/>
      </w:pPr>
      <w:rPr>
        <w:rFonts w:ascii="Arial" w:eastAsia="Times New Roman" w:hAnsi="Arial" w:cs="Arial"/>
      </w:rPr>
    </w:lvl>
    <w:lvl w:ilvl="2" w:tplc="0409001B">
      <w:start w:val="1"/>
      <w:numFmt w:val="lowerRoman"/>
      <w:lvlText w:val="%3."/>
      <w:lvlJc w:val="right"/>
      <w:pPr>
        <w:ind w:left="2520" w:hanging="180"/>
      </w:pPr>
    </w:lvl>
    <w:lvl w:ilvl="3" w:tplc="B4A820D8">
      <w:start w:val="1"/>
      <w:numFmt w:val="decimal"/>
      <w:lvlText w:val="%4."/>
      <w:lvlJc w:val="left"/>
      <w:pPr>
        <w:ind w:left="1440" w:hanging="360"/>
      </w:pPr>
      <w:rPr>
        <w:rFonts w:ascii="Arial" w:eastAsia="Times New Roman" w:hAnsi="Arial" w:cs="Arial"/>
      </w:rPr>
    </w:lvl>
    <w:lvl w:ilvl="4" w:tplc="E1B0C404">
      <w:start w:val="1"/>
      <w:numFmt w:val="lowerRoman"/>
      <w:lvlText w:val="%5."/>
      <w:lvlJc w:val="left"/>
      <w:pPr>
        <w:ind w:left="1800" w:hanging="360"/>
      </w:pPr>
      <w:rPr>
        <w:rFonts w:hint="default"/>
      </w:rPr>
    </w:lvl>
    <w:lvl w:ilvl="5" w:tplc="04090019">
      <w:start w:val="1"/>
      <w:numFmt w:val="lowerLetter"/>
      <w:lvlText w:val="%6."/>
      <w:lvlJc w:val="left"/>
      <w:pPr>
        <w:ind w:left="216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4"/>
  </w:num>
  <w:num w:numId="3" w16cid:durableId="611589570">
    <w:abstractNumId w:val="2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7"/>
  </w:num>
  <w:num w:numId="17" w16cid:durableId="2128498676">
    <w:abstractNumId w:val="26"/>
  </w:num>
  <w:num w:numId="18" w16cid:durableId="299724409">
    <w:abstractNumId w:val="21"/>
  </w:num>
  <w:num w:numId="19" w16cid:durableId="214585573">
    <w:abstractNumId w:val="13"/>
  </w:num>
  <w:num w:numId="20" w16cid:durableId="1289816170">
    <w:abstractNumId w:val="14"/>
  </w:num>
  <w:num w:numId="21" w16cid:durableId="1066490929">
    <w:abstractNumId w:val="27"/>
  </w:num>
  <w:num w:numId="22" w16cid:durableId="1472481103">
    <w:abstractNumId w:val="23"/>
  </w:num>
  <w:num w:numId="23" w16cid:durableId="1997420403">
    <w:abstractNumId w:val="25"/>
  </w:num>
  <w:num w:numId="24" w16cid:durableId="33312838">
    <w:abstractNumId w:val="22"/>
  </w:num>
  <w:num w:numId="25" w16cid:durableId="507404939">
    <w:abstractNumId w:val="16"/>
  </w:num>
  <w:num w:numId="26" w16cid:durableId="1950313333">
    <w:abstractNumId w:val="19"/>
  </w:num>
  <w:num w:numId="27" w16cid:durableId="1866016584">
    <w:abstractNumId w:val="18"/>
  </w:num>
  <w:num w:numId="28" w16cid:durableId="1760635739">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2D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0B1F"/>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3C5E"/>
    <w:rsid w:val="002D49E5"/>
    <w:rsid w:val="002D6257"/>
    <w:rsid w:val="002D6987"/>
    <w:rsid w:val="002E030E"/>
    <w:rsid w:val="002E06B0"/>
    <w:rsid w:val="002E15A0"/>
    <w:rsid w:val="002E1D9A"/>
    <w:rsid w:val="002E254D"/>
    <w:rsid w:val="002E362E"/>
    <w:rsid w:val="002E3C61"/>
    <w:rsid w:val="002E3D87"/>
    <w:rsid w:val="002E53A5"/>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265"/>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04A"/>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6EFA"/>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1E56"/>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3884"/>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4CEA"/>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53"/>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B72FA"/>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1684"/>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A35"/>
    <w:rsid w:val="006C1D68"/>
    <w:rsid w:val="006C1EC3"/>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923"/>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7C6"/>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53"/>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935"/>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36"/>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228C"/>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3F7"/>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C36"/>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9BF"/>
    <w:rsid w:val="009E4EB9"/>
    <w:rsid w:val="009E5212"/>
    <w:rsid w:val="009E6031"/>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444B"/>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3869"/>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01C"/>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522E"/>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5B4"/>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612"/>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8E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9B2"/>
    <w:rsid w:val="00CB2D12"/>
    <w:rsid w:val="00CB2E36"/>
    <w:rsid w:val="00CB38E8"/>
    <w:rsid w:val="00CB3CAD"/>
    <w:rsid w:val="00CB4985"/>
    <w:rsid w:val="00CB63DB"/>
    <w:rsid w:val="00CB677D"/>
    <w:rsid w:val="00CB6D83"/>
    <w:rsid w:val="00CB6FF0"/>
    <w:rsid w:val="00CB7503"/>
    <w:rsid w:val="00CB7F0D"/>
    <w:rsid w:val="00CB7FD9"/>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A7F0B"/>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2847"/>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0A47"/>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0ED"/>
    <w:rsid w:val="00EE27CF"/>
    <w:rsid w:val="00EE2BF1"/>
    <w:rsid w:val="00EE34FA"/>
    <w:rsid w:val="00EE50CE"/>
    <w:rsid w:val="00EE5CD7"/>
    <w:rsid w:val="00EE6B14"/>
    <w:rsid w:val="00EE781A"/>
    <w:rsid w:val="00EF0315"/>
    <w:rsid w:val="00EF1588"/>
    <w:rsid w:val="00EF1D12"/>
    <w:rsid w:val="00EF208E"/>
    <w:rsid w:val="00EF2256"/>
    <w:rsid w:val="00EF2C03"/>
    <w:rsid w:val="00EF2E7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597F"/>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00FF776F"/>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 ds:uri="7757c461-07c7-44e1-99a5-77c6cc8be592"/>
    <ds:schemaRef ds:uri="eb403b6b-7b96-4fe7-afcc-b3d44ddfb7d8"/>
    <ds:schemaRef ds:uri="http://schemas.microsoft.com/sharepoint/v4"/>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E4935D5-4761-477F-9482-B163142FA544}"/>
</file>

<file path=docProps/app.xml><?xml version="1.0" encoding="utf-8"?>
<Properties xmlns="http://schemas.openxmlformats.org/officeDocument/2006/extended-properties" xmlns:vt="http://schemas.openxmlformats.org/officeDocument/2006/docPropsVTypes">
  <Template>Normal.dotm</Template>
  <TotalTime>3</TotalTime>
  <Pages>2</Pages>
  <Words>289</Words>
  <Characters>1863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UM PrimaryTemplate</vt:lpstr>
    </vt:vector>
  </TitlesOfParts>
  <Company>PCS Health Systems</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Elahere SGM 5670-A 2023a</dc:title>
  <dc:subject/>
  <dc:creator>CVS Caremark</dc:creator>
  <cp:keywords/>
  <cp:lastModifiedBy>Huerta, Linda M</cp:lastModifiedBy>
  <cp:revision>5</cp:revision>
  <cp:lastPrinted>2018-01-09T11:01:00Z</cp:lastPrinted>
  <dcterms:created xsi:type="dcterms:W3CDTF">2024-12-17T16:39:00Z</dcterms:created>
  <dcterms:modified xsi:type="dcterms:W3CDTF">2025-01-15T22:29:00Z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1758300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